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DOSIMETRIA INTERNA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60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br/>
              <w:t>1.</w:t>
              <w:tab/>
              <w:t>INTERAÇÃO DA RADIAÇÃO IONIZANTE COM A MATÉRIA;</w:t>
              <w:br/>
              <w:tab/>
              <w:br/>
              <w:t>2.</w:t>
              <w:tab/>
              <w:t>PRINCÍPIOS BÁSICOS DE DOSIMETRIA: GRANDEZAS E UNIDADES DOSIMÉTRICAS;</w:t>
              <w:br/>
              <w:br/>
              <w:t>3.</w:t>
              <w:tab/>
              <w:t>EFEITOS BIOLÓGICOS DAS RADIAÇÕES IONIZANTES;</w:t>
              <w:br/>
              <w:tab/>
              <w:br/>
              <w:t>4.</w:t>
              <w:tab/>
              <w:t>DOSIMETRIA EXTERNA E INTERNA;</w:t>
              <w:br/>
              <w:tab/>
              <w:t xml:space="preserve"> </w:t>
              <w:br/>
              <w:t>5.</w:t>
              <w:tab/>
              <w:t>CONCEITOS BÁSICOS DE DOSIMETRIA INTERNA:</w:t>
              <w:br/>
              <w:tab/>
              <w:t>5.1. MEIA VIDA BIOLÓGICA E MEIA VIDA EFETIVA</w:t>
              <w:br/>
              <w:tab/>
              <w:t>5.2. ÓRGÃOS CRÍTICOS</w:t>
              <w:br/>
              <w:tab/>
              <w:t>5.3. BIOCINÉTICA DE RADIONUCLÍDEOS</w:t>
              <w:br/>
              <w:tab/>
              <w:t>5.4. VALORES LIMITES DE INCORPORAÇÃO DE RADIONUCLÍDEOS;</w:t>
              <w:br/>
              <w:tab/>
              <w:br/>
              <w:t>6.</w:t>
              <w:tab/>
              <w:t>DOSIMETRIA INTERNA EM MEDICINA NUCLEAR: MIRDOSE;</w:t>
              <w:br/>
              <w:br/>
              <w:t>7.</w:t>
              <w:tab/>
              <w:t>MODELOS COMPARTIMENTAIS;</w:t>
              <w:br/>
              <w:tab/>
              <w:br/>
              <w:t>8.</w:t>
              <w:tab/>
              <w:t>DOSIMETRIA BIOLÓGICA: ANÁLISES CITOGENÉTICAS;</w:t>
              <w:br/>
              <w:tab/>
              <w:br/>
              <w:t>9.</w:t>
              <w:tab/>
              <w:t>MODELO ANIMAL: APLICAÇÕES E LIMITAÇÕES;</w:t>
              <w:br/>
              <w:tab/>
              <w:br/>
              <w:t>10.</w:t>
              <w:tab/>
              <w:t>MICRO E MACRO DOSIMETRIA;</w:t>
              <w:br/>
              <w:tab/>
              <w:br/>
              <w:t>11.</w:t>
              <w:tab/>
              <w:t>MÉTODO MONTE CARLO APLICADO À DOSIMETRIA INTERNA.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</w:t>
              <w:tab/>
              <w:t>Cember, H., Johnson, Thomas E.  Health physics. McGraw-Hill, 4rd Ed. 2009, pp 873.</w:t>
              <w:br/>
              <w:br/>
              <w:t>2.</w:t>
              <w:tab/>
              <w:t>Stabin, Michael G. Fundamentals of Nuclear Medicine Dosimetry. Springer.2008, 237 pp.</w:t>
              <w:br/>
              <w:tab/>
              <w:br/>
              <w:t>3.</w:t>
              <w:tab/>
              <w:t>Turner, J. E. Atoms, radiation and radiation protection. Pergamon Press. 1986, pp 324.</w:t>
              <w:br/>
              <w:br/>
              <w:t>4.</w:t>
              <w:tab/>
              <w:t>Amaral, A., Melo, B. Tópicos de Biossegurança. Edufpe. 2010, 264 pp.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